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8" w:rsidRDefault="00282257" w:rsidP="001E7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A3928" w:rsidRDefault="008A3928" w:rsidP="001E7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Федеральному льготнику</w:t>
      </w:r>
    </w:p>
    <w:p w:rsidR="00C66A1D" w:rsidRDefault="008A3928" w:rsidP="001E7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выборе набора социальных услуг (НСУ)</w:t>
      </w:r>
    </w:p>
    <w:p w:rsidR="008A3928" w:rsidRDefault="00962DD2" w:rsidP="001E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58C">
        <w:rPr>
          <w:rFonts w:ascii="Times New Roman" w:hAnsi="Times New Roman" w:cs="Times New Roman"/>
          <w:b/>
          <w:sz w:val="28"/>
          <w:szCs w:val="28"/>
        </w:rPr>
        <w:t>Ежемесячная денежная выплата (ЕДВ)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отдельным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радиации.</w:t>
      </w:r>
    </w:p>
    <w:p w:rsidR="008F558C" w:rsidRDefault="008F558C" w:rsidP="001E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 на получение </w:t>
      </w:r>
      <w:r w:rsidRPr="008F558C">
        <w:rPr>
          <w:rFonts w:ascii="Times New Roman" w:hAnsi="Times New Roman" w:cs="Times New Roman"/>
          <w:b/>
          <w:sz w:val="28"/>
          <w:szCs w:val="28"/>
        </w:rPr>
        <w:t>набора социальных услуг (НСУ)</w:t>
      </w:r>
      <w:r>
        <w:rPr>
          <w:rFonts w:ascii="Times New Roman" w:hAnsi="Times New Roman" w:cs="Times New Roman"/>
          <w:sz w:val="28"/>
          <w:szCs w:val="28"/>
        </w:rPr>
        <w:t xml:space="preserve"> возникает у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ежемесячной денежной выплаты. НСУ предоставляется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 и включает в себя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медицинскую, санаторно-курортную и транспортную </w:t>
      </w:r>
      <w:r>
        <w:rPr>
          <w:rFonts w:ascii="Times New Roman" w:hAnsi="Times New Roman" w:cs="Times New Roman"/>
          <w:sz w:val="28"/>
          <w:szCs w:val="28"/>
        </w:rPr>
        <w:t xml:space="preserve">составляющие. Набор социальных услуг является частью ежемесячной денежной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гражданин может выбирать, в каком виде ему получать НСУ: </w:t>
      </w:r>
      <w:r>
        <w:rPr>
          <w:rFonts w:ascii="Times New Roman" w:hAnsi="Times New Roman" w:cs="Times New Roman"/>
          <w:b/>
          <w:sz w:val="28"/>
          <w:szCs w:val="28"/>
        </w:rPr>
        <w:t>в натуральной форме или в его денежном эквиваленте.</w:t>
      </w:r>
      <w:r>
        <w:rPr>
          <w:rFonts w:ascii="Times New Roman" w:hAnsi="Times New Roman" w:cs="Times New Roman"/>
          <w:sz w:val="28"/>
          <w:szCs w:val="28"/>
        </w:rPr>
        <w:t xml:space="preserve"> Поэтому ЕДВ начисляется с учетом решения об отказе от получения набора социальных услу</w:t>
      </w:r>
      <w:r w:rsidR="00F817EA">
        <w:rPr>
          <w:rFonts w:ascii="Times New Roman" w:hAnsi="Times New Roman" w:cs="Times New Roman"/>
          <w:sz w:val="28"/>
          <w:szCs w:val="28"/>
        </w:rPr>
        <w:t>г полностью, одной из социальных услуг либо двух любых социальных услуг из этого набора. При получении НСУ в натуральной форме его стоимость вычитается из суммы ЕДВ.</w:t>
      </w:r>
    </w:p>
    <w:p w:rsidR="00F817EA" w:rsidRDefault="00F817EA" w:rsidP="00472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Гражданин, имеющий право на НСУ, мо</w:t>
      </w:r>
      <w:r w:rsidR="001E7A94">
        <w:rPr>
          <w:rFonts w:ascii="Times New Roman" w:hAnsi="Times New Roman" w:cs="Times New Roman"/>
          <w:sz w:val="28"/>
          <w:szCs w:val="28"/>
        </w:rPr>
        <w:t>жет выбрать: получать социальную услугу в натуральной форме или ее денежный эквивалент. Можно отказаться от получения набора социальных услуг полностью,</w:t>
      </w:r>
      <w:r w:rsidR="009771F6">
        <w:rPr>
          <w:rFonts w:ascii="Times New Roman" w:hAnsi="Times New Roman" w:cs="Times New Roman"/>
          <w:sz w:val="28"/>
          <w:szCs w:val="28"/>
        </w:rPr>
        <w:t xml:space="preserve"> от одной из социальных услуг либо двух любых социальных услуг</w:t>
      </w:r>
      <w:r w:rsidR="00E85E4E">
        <w:rPr>
          <w:rFonts w:ascii="Times New Roman" w:hAnsi="Times New Roman" w:cs="Times New Roman"/>
          <w:sz w:val="28"/>
          <w:szCs w:val="28"/>
        </w:rPr>
        <w:t xml:space="preserve"> </w:t>
      </w:r>
      <w:r w:rsidR="009771F6">
        <w:rPr>
          <w:rFonts w:ascii="Times New Roman" w:hAnsi="Times New Roman" w:cs="Times New Roman"/>
          <w:sz w:val="28"/>
          <w:szCs w:val="28"/>
        </w:rPr>
        <w:t>в натуральной форме в пользу денежного эквивалента и наоборот.</w:t>
      </w:r>
    </w:p>
    <w:p w:rsidR="00472E51" w:rsidRDefault="00472E51" w:rsidP="00472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 о принятом решении достаточно подать один раз, оно будет действовать до изменения гражданином своего выбора.</w:t>
      </w:r>
    </w:p>
    <w:p w:rsidR="00327346" w:rsidRDefault="00472E51" w:rsidP="00472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здравоохранения </w:t>
      </w:r>
      <w:r w:rsidR="003273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верской области ежегодно отмечает </w:t>
      </w:r>
      <w:r w:rsidR="00327346">
        <w:rPr>
          <w:rFonts w:ascii="Times New Roman" w:hAnsi="Times New Roman" w:cs="Times New Roman"/>
          <w:sz w:val="28"/>
          <w:szCs w:val="28"/>
        </w:rPr>
        <w:t xml:space="preserve">значительное количество заявлений </w:t>
      </w:r>
      <w:proofErr w:type="gramStart"/>
      <w:r w:rsidR="00327346">
        <w:rPr>
          <w:rFonts w:ascii="Times New Roman" w:hAnsi="Times New Roman" w:cs="Times New Roman"/>
          <w:sz w:val="28"/>
          <w:szCs w:val="28"/>
        </w:rPr>
        <w:t>в течение календарного года  с просьбой об отказе от ежемесячной денежной выплаты в пользу</w:t>
      </w:r>
      <w:proofErr w:type="gramEnd"/>
      <w:r w:rsidR="00327346">
        <w:rPr>
          <w:rFonts w:ascii="Times New Roman" w:hAnsi="Times New Roman" w:cs="Times New Roman"/>
          <w:sz w:val="28"/>
          <w:szCs w:val="28"/>
        </w:rPr>
        <w:t xml:space="preserve"> льгот в натуральном выражении.</w:t>
      </w:r>
    </w:p>
    <w:p w:rsidR="00472E51" w:rsidRPr="008F558C" w:rsidRDefault="00327346" w:rsidP="00472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6832">
        <w:rPr>
          <w:rFonts w:ascii="Times New Roman" w:hAnsi="Times New Roman" w:cs="Times New Roman"/>
          <w:sz w:val="28"/>
          <w:szCs w:val="28"/>
        </w:rPr>
        <w:t xml:space="preserve">Для принятия взвешенного и </w:t>
      </w:r>
      <w:r w:rsidR="0007565F">
        <w:rPr>
          <w:rFonts w:ascii="Times New Roman" w:hAnsi="Times New Roman" w:cs="Times New Roman"/>
          <w:sz w:val="28"/>
          <w:szCs w:val="28"/>
        </w:rPr>
        <w:t>рационального выбора между денежной выплатой и льготным лекарственным обеспечением гражданин может использовать возможность консультации с лечащим врачом</w:t>
      </w:r>
      <w:r w:rsidR="00AC29B2">
        <w:rPr>
          <w:rFonts w:ascii="Times New Roman" w:hAnsi="Times New Roman" w:cs="Times New Roman"/>
          <w:sz w:val="28"/>
          <w:szCs w:val="28"/>
        </w:rPr>
        <w:t xml:space="preserve"> и руководством медицинской организации</w:t>
      </w:r>
      <w:r w:rsidR="0007565F">
        <w:rPr>
          <w:rFonts w:ascii="Times New Roman" w:hAnsi="Times New Roman" w:cs="Times New Roman"/>
          <w:sz w:val="28"/>
          <w:szCs w:val="28"/>
        </w:rPr>
        <w:t>,</w:t>
      </w:r>
      <w:r w:rsidR="00AC29B2">
        <w:rPr>
          <w:rFonts w:ascii="Times New Roman" w:hAnsi="Times New Roman" w:cs="Times New Roman"/>
          <w:sz w:val="28"/>
          <w:szCs w:val="28"/>
        </w:rPr>
        <w:t xml:space="preserve"> работниками аптечных организаций,</w:t>
      </w:r>
      <w:r w:rsidR="0007565F">
        <w:rPr>
          <w:rFonts w:ascii="Times New Roman" w:hAnsi="Times New Roman" w:cs="Times New Roman"/>
          <w:sz w:val="28"/>
          <w:szCs w:val="28"/>
        </w:rPr>
        <w:t xml:space="preserve"> </w:t>
      </w:r>
      <w:r w:rsidR="00AC29B2">
        <w:rPr>
          <w:rFonts w:ascii="Times New Roman" w:hAnsi="Times New Roman" w:cs="Times New Roman"/>
          <w:sz w:val="28"/>
          <w:szCs w:val="28"/>
        </w:rPr>
        <w:t xml:space="preserve">индивидуальные собеседования с </w:t>
      </w:r>
      <w:r w:rsidR="0007565F">
        <w:rPr>
          <w:rFonts w:ascii="Times New Roman" w:hAnsi="Times New Roman" w:cs="Times New Roman"/>
          <w:sz w:val="28"/>
          <w:szCs w:val="28"/>
        </w:rPr>
        <w:t>сотрудниками отделений Пенсионного Фонда, сотрудниками Министерства здравоохранения Тверской области</w:t>
      </w:r>
      <w:r w:rsidR="00AC29B2">
        <w:rPr>
          <w:rFonts w:ascii="Times New Roman" w:hAnsi="Times New Roman" w:cs="Times New Roman"/>
          <w:sz w:val="28"/>
          <w:szCs w:val="28"/>
        </w:rPr>
        <w:t>, а также дополнительную информацию о преимуществе программы льготного лекарственного обеспечения перед денежным эквивалентом на информационных стендах всех перечисленных организаций.</w:t>
      </w:r>
      <w:proofErr w:type="gramEnd"/>
    </w:p>
    <w:sectPr w:rsidR="00472E51" w:rsidRPr="008F558C" w:rsidSect="00A6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257"/>
    <w:rsid w:val="0007565F"/>
    <w:rsid w:val="001E7A94"/>
    <w:rsid w:val="00216832"/>
    <w:rsid w:val="00282257"/>
    <w:rsid w:val="00285651"/>
    <w:rsid w:val="00327346"/>
    <w:rsid w:val="00472E51"/>
    <w:rsid w:val="008A3928"/>
    <w:rsid w:val="008F558C"/>
    <w:rsid w:val="00962DD2"/>
    <w:rsid w:val="009771F6"/>
    <w:rsid w:val="009B633E"/>
    <w:rsid w:val="00A6719E"/>
    <w:rsid w:val="00AC29B2"/>
    <w:rsid w:val="00C66A1D"/>
    <w:rsid w:val="00E85E4E"/>
    <w:rsid w:val="00F817EA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GanykinaL</dc:creator>
  <cp:keywords/>
  <dc:description/>
  <cp:lastModifiedBy>GanykinaL</cp:lastModifiedBy>
  <cp:revision>6</cp:revision>
  <cp:lastPrinted>2017-02-10T13:36:00Z</cp:lastPrinted>
  <dcterms:created xsi:type="dcterms:W3CDTF">2017-02-10T08:20:00Z</dcterms:created>
  <dcterms:modified xsi:type="dcterms:W3CDTF">2017-02-10T13:36:00Z</dcterms:modified>
</cp:coreProperties>
</file>